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241 on Linux -->
    <w:p w:rsidRPr="00630974" w:rsidR="00484CA5" w:rsidP="00484CA5" w:rsidRDefault="009E5863">
      <w:pPr>
        <w:pStyle w:val="Sansinterligne1"/>
        <w:tabs>
          <w:tab w:val="right" w:leader="dot" w:pos="3402"/>
        </w:tabs>
        <w:spacing w:line="360" w:lineRule="auto"/>
        <w:jc w:val="both"/>
        <w:rPr>
          <w:rFonts w:ascii="Arial" w:hAnsi="Arial" w:cs="Arial"/>
        </w:rPr>
      </w:pPr>
      <w:r>
        <w:rPr>
          <w:rFonts w:ascii="Arial" w:hAnsi="Arial" w:cs="Arial"/>
          <w:noProof/>
          <w:lang w:eastAsia="fr-FR"/>
        </w:rPr>
        <w:pict>
          <v:shapetype filled="f" o:spt="32.0" path="m,l21600,21600e" coordsize="21600,21600" id="_x0000_t32" o:oned="t">
            <v:path fillok="f" arrowok="t" o:connecttype="none"/>
            <o:lock shapetype="t" v:ext="edit"/>
          </v:shapetype>
          <v:shape type="#_x0000_t32" style="position:absolute;left:0;text-align:left;margin-left:-4.7pt;margin-top:20.75pt;width:.8pt;height:69.65pt;z-index:251660288;mso-width-relative:margin;mso-height-relative:margin" id="_x0000_s1027" o:connectortype="straight"/>
        </w:pict>
      </w:r>
      <w:r w:rsidR="00286817">
        <w:rPr>
          <w:rFonts w:ascii="Arial" w:hAnsi="Arial" w:cs="Arial"/>
        </w:rPr>
        <w:t>Coordonnées complètes de l’offreur :</w:t>
      </w:r>
      <w:r w:rsidRPr="00630974" w:rsidR="00484CA5">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286817" w:rsidRDefault="00484CA5">
      <w:pPr>
        <w:pStyle w:val="Sansinterligne1"/>
        <w:ind w:left="4962"/>
        <w:jc w:val="both"/>
        <w:rPr>
          <w:rFonts w:ascii="Arial" w:hAnsi="Arial" w:cs="Arial"/>
          <w:b/>
        </w:rPr>
      </w:pPr>
      <w:r w:rsidRPr="00481240">
        <w:rPr>
          <w:rFonts w:ascii="Arial" w:hAnsi="Arial" w:cs="Arial"/>
          <w:b/>
        </w:rPr>
        <w:t xml:space="preserve">ETUDE </w:t>
      </w:r>
      <w:r w:rsidR="00286817">
        <w:rPr>
          <w:rFonts w:ascii="Arial" w:hAnsi="Arial" w:cs="Arial"/>
          <w:b/>
        </w:rPr>
        <w:t>B.G.H</w:t>
      </w:r>
    </w:p>
    <w:p w:rsidRPr="00D86606" w:rsidR="00484CA5" w:rsidP="00286817" w:rsidRDefault="00484CA5">
      <w:pPr>
        <w:pStyle w:val="Sansinterligne1"/>
        <w:ind w:left="4962"/>
        <w:jc w:val="both"/>
        <w:rPr>
          <w:rFonts w:ascii="Arial" w:hAnsi="Arial" w:cs="Arial"/>
          <w:i/>
        </w:rPr>
      </w:pPr>
      <w:r w:rsidRPr="00D86606">
        <w:rPr>
          <w:rFonts w:ascii="Arial" w:hAnsi="Arial" w:cs="Arial"/>
          <w:i/>
        </w:rPr>
        <w:t>Mandataires Judiciaires Associés</w:t>
      </w:r>
    </w:p>
    <w:p w:rsidR="00484CA5" w:rsidP="00286817" w:rsidRDefault="002D39B0">
      <w:pPr>
        <w:pStyle w:val="Sansinterligne1"/>
        <w:ind w:left="4962"/>
        <w:jc w:val="both"/>
        <w:rPr>
          <w:rFonts w:ascii="Arial" w:hAnsi="Arial" w:cs="Arial"/>
          <w:lang w:val="en-US"/>
        </w:rPr>
      </w:pPr>
      <w:r w:rsidRPr="002D39B0">
        <w:rPr>
          <w:rFonts w:ascii="Arial" w:hAnsi="Arial" w:cs="Arial"/>
          <w:lang w:val="en-US"/>
        </w:rPr>
        <w:t>"L'Axiome"</w:t>
      </w:r>
    </w:p>
    <w:p w:rsidR="002D39B0" w:rsidP="00286817" w:rsidRDefault="002D39B0">
      <w:pPr>
        <w:pStyle w:val="Sansinterligne1"/>
        <w:ind w:left="4962"/>
        <w:jc w:val="both"/>
        <w:rPr>
          <w:rFonts w:ascii="Arial" w:hAnsi="Arial" w:cs="Arial"/>
          <w:lang w:val="en-US"/>
        </w:rPr>
      </w:pPr>
      <w:r w:rsidRPr="002D39B0">
        <w:rPr>
          <w:rFonts w:ascii="Arial" w:hAnsi="Arial" w:cs="Arial"/>
          <w:lang w:val="en-US"/>
        </w:rPr>
        <w:t>44 rue Charles Montreuil</w:t>
      </w:r>
    </w:p>
    <w:p w:rsidRPr="002A6D9C" w:rsidR="002D39B0" w:rsidP="00286817" w:rsidRDefault="00286817">
      <w:pPr>
        <w:pStyle w:val="Sansinterligne1"/>
        <w:ind w:left="4962"/>
        <w:jc w:val="both"/>
        <w:rPr>
          <w:rFonts w:ascii="Arial" w:hAnsi="Arial" w:cs="Arial"/>
          <w:lang w:val="en-US"/>
        </w:rPr>
      </w:pPr>
      <w:r>
        <w:rPr>
          <w:rFonts w:ascii="Arial" w:hAnsi="Arial" w:cs="Arial"/>
          <w:lang w:val="en-US"/>
        </w:rPr>
        <w:tab/>
      </w:r>
      <w:r w:rsidRPr="00817242" w:rsidR="00817242">
        <w:rPr>
          <w:rFonts w:ascii="Arial" w:hAnsi="Arial" w:cs="Arial"/>
          <w:lang w:val="en-US"/>
        </w:rPr>
        <w:t>73000</w:t>
      </w:r>
      <w:r w:rsidR="009A4843">
        <w:rPr>
          <w:rFonts w:ascii="Arial" w:hAnsi="Arial" w:cs="Arial"/>
          <w:lang w:val="en-US"/>
        </w:rPr>
        <w:t xml:space="preserve"> </w:t>
      </w:r>
      <w:r w:rsidRPr="002D39B0" w:rsidR="002D39B0">
        <w:rPr>
          <w:rFonts w:ascii="Arial" w:hAnsi="Arial" w:cs="Arial"/>
          <w:lang w:val="en-US"/>
        </w:rPr>
        <w:t>CHAMBÉRY</w:t>
      </w:r>
    </w:p>
    <w:p w:rsidRPr="002A6D9C" w:rsidR="00484CA5" w:rsidP="00484CA5" w:rsidRDefault="00484CA5">
      <w:pPr>
        <w:pStyle w:val="Sansinterligne1"/>
        <w:jc w:val="both"/>
        <w:rPr>
          <w:rFonts w:ascii="Arial" w:hAnsi="Arial" w:cs="Arial"/>
          <w:lang w:val="en-US"/>
        </w:rPr>
      </w:pPr>
    </w:p>
    <w:p w:rsidRPr="002A6D9C" w:rsidR="00484CA5" w:rsidP="00484CA5" w:rsidRDefault="00484CA5">
      <w:pPr>
        <w:pStyle w:val="Sansinterligne1"/>
        <w:jc w:val="both"/>
        <w:rPr>
          <w:rFonts w:ascii="Arial" w:hAnsi="Arial" w:cs="Arial"/>
          <w:lang w:val="en-US"/>
        </w:rPr>
      </w:pPr>
    </w:p>
    <w:p w:rsidRPr="00630974" w:rsidR="00484CA5" w:rsidP="00484CA5" w:rsidRDefault="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’un fonds de commerce</w:t>
      </w:r>
    </w:p>
    <w:p w:rsidR="00484CA5" w:rsidP="00484CA5" w:rsidRDefault="00484CA5">
      <w:pPr>
        <w:jc w:val="both"/>
        <w:rPr>
          <w:rFonts w:ascii="Arial" w:hAnsi="Arial" w:cs="Arial"/>
        </w:rPr>
      </w:pPr>
    </w:p>
    <w:p w:rsidRPr="00481240" w:rsidR="000C6B3D" w:rsidP="00484CA5" w:rsidRDefault="000C6B3D">
      <w:pPr>
        <w:jc w:val="both"/>
        <w:rPr>
          <w:rFonts w:ascii="Arial" w:hAnsi="Arial" w:cs="Arial"/>
        </w:rPr>
      </w:pPr>
    </w:p>
    <w:p w:rsidR="00484CA5" w:rsidP="00484CA5" w:rsidRDefault="00484CA5">
      <w:pPr>
        <w:jc w:val="both"/>
        <w:rPr>
          <w:rFonts w:ascii="Arial" w:hAnsi="Arial" w:cs="Arial"/>
        </w:rPr>
      </w:pPr>
      <w:r w:rsidRPr="00481240">
        <w:rPr>
          <w:rFonts w:ascii="Arial" w:hAnsi="Arial" w:cs="Arial"/>
        </w:rPr>
        <w:t xml:space="preserve">Maître, </w:t>
      </w:r>
    </w:p>
    <w:p w:rsidRPr="00481240" w:rsidR="00484CA5" w:rsidP="00484CA5" w:rsidRDefault="00484CA5">
      <w:pPr>
        <w:jc w:val="both"/>
        <w:rPr>
          <w:rFonts w:ascii="Arial" w:hAnsi="Arial" w:cs="Arial"/>
        </w:rPr>
      </w:pPr>
    </w:p>
    <w:p w:rsidR="00484CA5" w:rsidP="00484CA5" w:rsidRDefault="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06/01/2026</w:t>
      </w:r>
      <w:r>
        <w:rPr>
          <w:rFonts w:ascii="Arial" w:hAnsi="Arial" w:cs="Arial"/>
        </w:rPr>
        <w:t>, le</w:t>
      </w:r>
      <w:r w:rsidR="00D62D91">
        <w:rPr>
          <w:rFonts w:ascii="Arial" w:hAnsi="Arial" w:cs="Arial"/>
        </w:rPr>
        <w:t xml:space="preserve"> </w:t>
      </w:r>
      <w:r w:rsidRPr="009E706B" w:rsidR="009E706B">
        <w:rPr>
          <w:rFonts w:ascii="Arial" w:hAnsi="Arial" w:cs="Arial"/>
        </w:rPr>
        <w:t>Tribunal de Commerce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  SARL STYL'MAGIC</w:t>
      </w:r>
      <w:r w:rsidR="009E706B">
        <w:rPr>
          <w:rFonts w:ascii="Arial" w:hAnsi="Arial" w:cs="Arial"/>
        </w:rPr>
        <w:t xml:space="preserve"> </w:t>
      </w:r>
      <w:r w:rsidRPr="00481240">
        <w:rPr>
          <w:rFonts w:ascii="Arial" w:hAnsi="Arial" w:cs="Arial"/>
        </w:rPr>
        <w:t>et vous a désigné en qualité de Liquidateur.</w:t>
      </w:r>
    </w:p>
    <w:p w:rsidRPr="00481240" w:rsidR="00484CA5" w:rsidP="00484CA5" w:rsidRDefault="00484CA5">
      <w:pPr>
        <w:tabs>
          <w:tab w:val="right" w:leader="dot" w:pos="9072"/>
        </w:tabs>
        <w:jc w:val="both"/>
        <w:rPr>
          <w:rFonts w:ascii="Arial" w:hAnsi="Arial" w:cs="Arial"/>
        </w:rPr>
      </w:pPr>
    </w:p>
    <w:p w:rsidRPr="00DB51C7" w:rsidR="000C6B3D" w:rsidP="000C6B3D" w:rsidRDefault="000C6B3D">
      <w:pPr>
        <w:pStyle w:val="Sansinterligne1"/>
        <w:jc w:val="both"/>
        <w:rPr>
          <w:rFonts w:ascii="Arial" w:hAnsi="Arial" w:cs="Arial"/>
        </w:rPr>
      </w:pPr>
      <w:r w:rsidRPr="00DB51C7">
        <w:rPr>
          <w:rFonts w:ascii="Arial" w:hAnsi="Arial" w:cs="Arial"/>
        </w:rPr>
        <w:t xml:space="preserve">En cette qualité, je vous prie de bien vouloir trouver ci-après une offre de reprise </w:t>
      </w:r>
      <w:r w:rsidR="00286817">
        <w:rPr>
          <w:rFonts w:ascii="Arial" w:hAnsi="Arial" w:cs="Arial"/>
        </w:rPr>
        <w:t>du fonds de commerce de</w:t>
      </w:r>
      <w:r>
        <w:rPr>
          <w:rFonts w:ascii="Arial" w:hAnsi="Arial" w:cs="Arial"/>
        </w:rPr>
        <w:t xml:space="preserve"> cette</w:t>
      </w:r>
      <w:r w:rsidRPr="00DB51C7">
        <w:rPr>
          <w:rFonts w:ascii="Arial" w:hAnsi="Arial" w:cs="Arial"/>
        </w:rPr>
        <w:t xml:space="preserve"> entreprise :</w:t>
      </w:r>
    </w:p>
    <w:p w:rsidRPr="00DB51C7" w:rsidR="000C6B3D" w:rsidP="000C6B3D" w:rsidRDefault="000C6B3D">
      <w:pPr>
        <w:pStyle w:val="Sansinterligne1"/>
        <w:jc w:val="both"/>
        <w:rPr>
          <w:rFonts w:ascii="Arial" w:hAnsi="Arial" w:cs="Arial"/>
        </w:rPr>
      </w:pPr>
    </w:p>
    <w:p w:rsidRPr="00DB51C7" w:rsidR="000C6B3D" w:rsidP="000C6B3D" w:rsidRDefault="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p>
    <w:p w:rsidRPr="000C6B3D" w:rsidR="00484CA5" w:rsidP="00484CA5" w:rsidRDefault="00286817">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1 – PRÉ</w:t>
      </w:r>
      <w:r w:rsidRPr="000C6B3D" w:rsidR="00484CA5">
        <w:rPr>
          <w:rFonts w:ascii="Arial" w:hAnsi="Arial" w:cs="Arial"/>
          <w:b/>
          <w:color w:val="767171" w:themeColor="background2" w:themeShade="80"/>
          <w:sz w:val="28"/>
          <w:szCs w:val="28"/>
          <w:u w:val="single"/>
        </w:rPr>
        <w:t xml:space="preserve">SENTATION DU CANDIDAT A LA REPRISE </w:t>
      </w:r>
    </w:p>
    <w:p w:rsidR="00484CA5" w:rsidP="00484CA5" w:rsidRDefault="00484CA5">
      <w:pPr>
        <w:pStyle w:val="Sansinterligne1"/>
        <w:jc w:val="both"/>
        <w:rPr>
          <w:rFonts w:ascii="Arial" w:hAnsi="Arial" w:cs="Arial"/>
          <w:b/>
          <w:u w:val="single"/>
        </w:rPr>
      </w:pPr>
    </w:p>
    <w:p w:rsidR="00286817" w:rsidP="00484CA5" w:rsidRDefault="009E5863">
      <w:pPr>
        <w:pStyle w:val="Sansinterligne1"/>
        <w:jc w:val="both"/>
        <w:rPr>
          <w:rFonts w:ascii="Arial" w:hAnsi="Arial" w:cs="Arial"/>
          <w:b/>
        </w:rPr>
      </w:pPr>
      <w:r w:rsidRPr="009E5863">
        <w:rPr>
          <w:rFonts w:ascii="Arial" w:hAnsi="Arial" w:cs="Arial"/>
          <w:b/>
        </w:rPr>
        <w:t>Préciser l’identité de la personne qui se porte acquéreur :</w:t>
      </w:r>
    </w:p>
    <w:p w:rsidRPr="00481240" w:rsidR="009E5863" w:rsidP="00484CA5" w:rsidRDefault="009E5863">
      <w:pPr>
        <w:pStyle w:val="Sansinterligne1"/>
        <w:jc w:val="both"/>
        <w:rPr>
          <w:rFonts w:ascii="Arial" w:hAnsi="Arial" w:cs="Arial"/>
          <w:b/>
          <w:u w:val="single"/>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1.1 </w:t>
      </w:r>
      <w:r w:rsidRPr="00481240" w:rsidR="00484CA5">
        <w:rPr>
          <w:rFonts w:ascii="Arial" w:hAnsi="Arial" w:cs="Arial"/>
          <w:b/>
          <w:u w:val="single"/>
        </w:rPr>
        <w:t>Activité exercée à titre individuel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Pr="00E03385" w:rsidR="00484CA5" w:rsidP="00484CA5" w:rsidRDefault="00484CA5">
      <w:pPr>
        <w:pStyle w:val="Sansinterligne1"/>
        <w:jc w:val="both"/>
        <w:rPr>
          <w:rFonts w:ascii="Arial" w:hAnsi="Arial" w:cs="Arial"/>
        </w:rPr>
      </w:pP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1.2 </w:t>
      </w:r>
      <w:r w:rsidRPr="00481240" w:rsidR="00484CA5">
        <w:rPr>
          <w:rFonts w:ascii="Arial" w:hAnsi="Arial" w:cs="Arial"/>
          <w:b/>
          <w:u w:val="single"/>
        </w:rPr>
        <w:t>Activité exercée en société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286817" w:rsidP="00484CA5" w:rsidRDefault="00286817">
      <w:pPr>
        <w:pStyle w:val="Sansinterligne1"/>
        <w:tabs>
          <w:tab w:val="right" w:leader="dot" w:pos="9072"/>
        </w:tabs>
        <w:jc w:val="both"/>
        <w:rPr>
          <w:rFonts w:ascii="Arial" w:hAnsi="Arial" w:cs="Arial"/>
        </w:rPr>
      </w:pPr>
      <w:r w:rsidRPr="00286817">
        <w:rPr>
          <w:rFonts w:ascii="Arial" w:hAnsi="Arial" w:cs="Arial"/>
        </w:rPr>
        <w:t>N° SIREN :</w:t>
      </w:r>
      <w:r w:rsidRPr="00286817">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P="00484CA5" w:rsidRDefault="00484CA5">
      <w:pPr>
        <w:pStyle w:val="Sansinterligne1"/>
        <w:tabs>
          <w:tab w:val="right" w:leader="dot" w:pos="9072"/>
        </w:tabs>
        <w:jc w:val="both"/>
        <w:rPr>
          <w:rFonts w:ascii="Arial" w:hAnsi="Arial" w:cs="Arial"/>
        </w:rPr>
      </w:pPr>
    </w:p>
    <w:p w:rsidRPr="00E03385"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b/>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484CA5" w:rsidP="00484CA5" w:rsidRDefault="000C6B3D">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Pr="000C6B3D" w:rsidR="00484CA5">
        <w:rPr>
          <w:rFonts w:ascii="Arial" w:hAnsi="Arial" w:cs="Arial"/>
          <w:b/>
          <w:u w:val="single"/>
        </w:rPr>
        <w:t> :</w:t>
      </w:r>
    </w:p>
    <w:p w:rsidR="00286817" w:rsidP="00484CA5" w:rsidRDefault="00286817">
      <w:pPr>
        <w:pStyle w:val="Sansinterligne1"/>
        <w:jc w:val="both"/>
        <w:rPr>
          <w:rFonts w:ascii="Arial" w:hAnsi="Arial" w:cs="Arial"/>
          <w:b/>
          <w:u w:val="single"/>
        </w:rPr>
      </w:pPr>
    </w:p>
    <w:p w:rsidRPr="000C6B3D" w:rsidR="00286817" w:rsidP="00484CA5" w:rsidRDefault="00286817">
      <w:pPr>
        <w:pStyle w:val="Sansinterligne1"/>
        <w:jc w:val="both"/>
        <w:rPr>
          <w:rFonts w:ascii="Arial" w:hAnsi="Arial" w:cs="Arial"/>
          <w:b/>
          <w:u w:val="single"/>
        </w:rPr>
      </w:pPr>
    </w:p>
    <w:p w:rsidR="00484CA5" w:rsidP="00484CA5" w:rsidRDefault="00484CA5">
      <w:pPr>
        <w:pStyle w:val="Sansinterligne1"/>
        <w:jc w:val="both"/>
        <w:rPr>
          <w:rFonts w:ascii="Arial" w:hAnsi="Arial" w:cs="Arial"/>
          <w:b/>
        </w:rPr>
      </w:pPr>
    </w:p>
    <w:tbl>
      <w:tblPr>
        <w:tblStyle w:val="Grilledutableau"/>
        <w:tblW w:w="9354" w:type="dxa"/>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Look w:firstRow="1" w:lastRow="0" w:firstColumn="1" w:lastColumn="0" w:noHBand="0" w:noVBand="1" w:val="04A0"/>
      </w:tblPr>
      <w:tblGrid>
        <w:gridCol w:w="9354"/>
      </w:tblGrid>
      <w:tr w:rsidR="000C6B3D" w:rsidTr="00783FF3">
        <w:tc>
          <w:tcPr>
            <w:tcW w:w="9354" w:type="dxa"/>
          </w:tcPr>
          <w:p w:rsidR="000C6B3D" w:rsidP="00783FF3" w:rsidRDefault="000C6B3D">
            <w:pPr>
              <w:pStyle w:val="Sansinterligne1"/>
              <w:jc w:val="both"/>
              <w:rPr>
                <w:rFonts w:ascii="Arial" w:hAnsi="Arial" w:cs="Arial"/>
                <w:b/>
              </w:rPr>
            </w:pPr>
          </w:p>
          <w:p w:rsidRPr="000E5D50" w:rsidR="000C6B3D" w:rsidP="00783FF3" w:rsidRDefault="000C6B3D">
            <w:pPr>
              <w:jc w:val="center"/>
              <w:rPr>
                <w:rFonts w:ascii="Arial" w:hAnsi="Arial" w:cs="Arial"/>
                <w:b/>
                <w:sz w:val="22"/>
                <w:szCs w:val="22"/>
              </w:rPr>
            </w:pPr>
            <w:r w:rsidRPr="000E5D50">
              <w:rPr>
                <w:rFonts w:ascii="Arial" w:hAnsi="Arial" w:cs="Arial"/>
                <w:b/>
                <w:sz w:val="22"/>
                <w:szCs w:val="22"/>
              </w:rPr>
              <w:t>Article L. 642-3 du Code de Commerce :</w:t>
            </w:r>
          </w:p>
          <w:p w:rsidRPr="00DB51C7" w:rsidR="000C6B3D" w:rsidP="00783FF3" w:rsidRDefault="000C6B3D">
            <w:pPr>
              <w:pStyle w:val="Sansinterligne1"/>
              <w:jc w:val="both"/>
              <w:rPr>
                <w:rFonts w:ascii="Arial" w:hAnsi="Arial" w:cs="Arial"/>
                <w:lang w:eastAsia="fr-FR"/>
              </w:rPr>
            </w:pP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P="00783FF3" w:rsidRDefault="000C6B3D">
            <w:pPr>
              <w:pStyle w:val="Sansinterligne1"/>
              <w:jc w:val="both"/>
              <w:rPr>
                <w:rFonts w:ascii="Arial" w:hAnsi="Arial" w:cs="Arial"/>
                <w:b/>
              </w:rPr>
            </w:pPr>
          </w:p>
        </w:tc>
      </w:tr>
    </w:tbl>
    <w:p w:rsidRPr="00DB51C7" w:rsidR="000C6B3D" w:rsidP="000C6B3D" w:rsidRDefault="000C6B3D">
      <w:pPr>
        <w:pStyle w:val="Sansinterligne1"/>
        <w:jc w:val="both"/>
        <w:rPr>
          <w:rFonts w:ascii="Arial" w:hAnsi="Arial" w:cs="Arial"/>
          <w:b/>
        </w:rPr>
      </w:pPr>
    </w:p>
    <w:p w:rsidRPr="00DB51C7" w:rsidR="000C6B3D" w:rsidP="000C6B3D" w:rsidRDefault="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00A3226A" w:rsidP="00484CA5" w:rsidRDefault="00A3226A">
      <w:pPr>
        <w:pStyle w:val="Sansinterligne1"/>
        <w:jc w:val="both"/>
        <w:rPr>
          <w:rFonts w:ascii="Arial" w:hAnsi="Arial" w:cs="Arial"/>
          <w:b/>
          <w:u w:val="single"/>
        </w:rPr>
      </w:pPr>
    </w:p>
    <w:p w:rsidR="00A3226A" w:rsidP="00484CA5" w:rsidRDefault="00286817">
      <w:pPr>
        <w:pStyle w:val="Sansinterligne1"/>
        <w:jc w:val="both"/>
        <w:rPr>
          <w:rFonts w:ascii="Arial" w:hAnsi="Arial" w:cs="Arial"/>
          <w:b/>
          <w:u w:val="single"/>
        </w:rPr>
      </w:pPr>
      <w:r>
        <w:rPr>
          <w:rFonts w:ascii="Arial" w:hAnsi="Arial" w:cs="Arial"/>
          <w:b/>
          <w:u w:val="single"/>
        </w:rPr>
        <w:br w:type="page"/>
      </w:r>
    </w:p>
    <w:p w:rsidRPr="000C6B3D" w:rsidR="00484CA5" w:rsidP="00484CA5" w:rsidRDefault="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2 – OBJ</w:t>
      </w:r>
      <w:r w:rsidR="00286817">
        <w:rPr>
          <w:rFonts w:ascii="Arial" w:hAnsi="Arial" w:cs="Arial"/>
          <w:b/>
          <w:color w:val="767171" w:themeColor="background2" w:themeShade="80"/>
          <w:sz w:val="28"/>
          <w:szCs w:val="28"/>
          <w:u w:val="single"/>
        </w:rPr>
        <w:t>ET DE LA REPRISE ET PRIX PROPOSÉ</w:t>
      </w:r>
      <w:r w:rsidRPr="000C6B3D">
        <w:rPr>
          <w:rFonts w:ascii="Arial" w:hAnsi="Arial" w:cs="Arial"/>
          <w:b/>
          <w:color w:val="767171" w:themeColor="background2" w:themeShade="80"/>
          <w:sz w:val="28"/>
          <w:szCs w:val="28"/>
          <w:u w:val="single"/>
        </w:rPr>
        <w:t xml:space="preserve">: </w:t>
      </w:r>
    </w:p>
    <w:p w:rsidRPr="00481240" w:rsidR="00484CA5" w:rsidP="00484CA5" w:rsidRDefault="00484CA5">
      <w:pPr>
        <w:pStyle w:val="Sansinterligne1"/>
        <w:jc w:val="both"/>
        <w:rPr>
          <w:rFonts w:ascii="Arial" w:hAnsi="Arial" w:cs="Arial"/>
          <w:b/>
          <w:u w:val="single"/>
        </w:rPr>
      </w:pPr>
    </w:p>
    <w:p w:rsidRPr="00481240" w:rsidR="00484CA5" w:rsidP="00484CA5" w:rsidRDefault="00484CA5">
      <w:pPr>
        <w:pStyle w:val="Sansinterligne1"/>
        <w:jc w:val="both"/>
        <w:rPr>
          <w:rFonts w:ascii="Arial" w:hAnsi="Arial" w:cs="Arial"/>
        </w:rPr>
      </w:pPr>
      <w:r w:rsidRPr="00481240">
        <w:rPr>
          <w:rFonts w:ascii="Arial" w:hAnsi="Arial" w:cs="Arial"/>
        </w:rPr>
        <w:t xml:space="preserve">Le candidat propose de reprendre les éléments d’actifs </w:t>
      </w:r>
      <w:r w:rsidRPr="00481240" w:rsidR="00286817">
        <w:rPr>
          <w:rFonts w:ascii="Arial" w:hAnsi="Arial" w:cs="Arial"/>
        </w:rPr>
        <w:t>suivants</w:t>
      </w:r>
      <w:r w:rsidRPr="00481240">
        <w:rPr>
          <w:rFonts w:ascii="Arial" w:hAnsi="Arial" w:cs="Arial"/>
        </w:rPr>
        <w:t> :</w:t>
      </w:r>
    </w:p>
    <w:p w:rsidR="00484CA5" w:rsidP="00484CA5" w:rsidRDefault="00484CA5">
      <w:pPr>
        <w:pStyle w:val="Sansinterligne"/>
        <w:jc w:val="both"/>
        <w:rPr>
          <w:rFonts w:ascii="Times New Roman" w:hAnsi="Times New Roman"/>
        </w:rPr>
      </w:pPr>
    </w:p>
    <w:tbl>
      <w:tblPr>
        <w:tblW w:w="9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62"/>
        <w:gridCol w:w="4280"/>
        <w:gridCol w:w="2425"/>
      </w:tblGrid>
      <w:tr w:rsidR="00484CA5" w:rsidTr="00A3226A">
        <w:trPr>
          <w:trHeight w:val="258"/>
        </w:trPr>
        <w:tc>
          <w:tcPr>
            <w:tcW w:w="2962" w:type="dxa"/>
          </w:tcPr>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center"/>
              <w:rPr>
                <w:rFonts w:ascii="Arial" w:hAnsi="Arial" w:cs="Arial"/>
                <w:b/>
              </w:rPr>
            </w:pPr>
            <w:r w:rsidRPr="006D0AD4">
              <w:rPr>
                <w:rFonts w:ascii="Arial" w:hAnsi="Arial" w:cs="Arial"/>
                <w:b/>
              </w:rPr>
              <w:t>Désignation</w:t>
            </w:r>
          </w:p>
        </w:tc>
        <w:tc>
          <w:tcPr>
            <w:tcW w:w="2425" w:type="dxa"/>
          </w:tcPr>
          <w:p w:rsidRPr="006D0AD4" w:rsidR="00484CA5" w:rsidP="0067649D" w:rsidRDefault="00484CA5">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Eléments incorporels</w:t>
            </w:r>
          </w:p>
          <w:p w:rsidRPr="000C6B3D" w:rsidR="00484CA5" w:rsidP="0067649D" w:rsidRDefault="00484CA5">
            <w:pPr>
              <w:pStyle w:val="Sansinterligne"/>
              <w:jc w:val="both"/>
              <w:rPr>
                <w:rFonts w:ascii="Arial" w:hAnsi="Arial" w:cs="Arial"/>
                <w:sz w:val="20"/>
                <w:szCs w:val="20"/>
              </w:rPr>
            </w:pPr>
            <w:r w:rsidRPr="000C6B3D">
              <w:rPr>
                <w:rFonts w:ascii="Arial" w:hAnsi="Arial" w:cs="Arial"/>
                <w:szCs w:val="20"/>
              </w:rPr>
              <w:t>(</w:t>
            </w:r>
            <w:r w:rsidRPr="000C6B3D">
              <w:rPr>
                <w:rFonts w:ascii="Arial" w:hAnsi="Arial" w:cs="Arial"/>
                <w:i/>
                <w:szCs w:val="20"/>
              </w:rPr>
              <w:t>cocher les éléments retenus)</w:t>
            </w:r>
          </w:p>
        </w:tc>
        <w:tc>
          <w:tcPr>
            <w:tcW w:w="4280" w:type="dxa"/>
          </w:tcPr>
          <w:p w:rsidRPr="006D0AD4" w:rsidR="00484CA5" w:rsidP="0067649D" w:rsidRDefault="00484CA5">
            <w:pPr>
              <w:pStyle w:val="Sansinterligne"/>
              <w:tabs>
                <w:tab w:val="right" w:leader="dot" w:pos="5670"/>
              </w:tabs>
              <w:jc w:val="both"/>
              <w:rPr>
                <w:rFonts w:ascii="Times New Roman" w:hAnsi="Times New Roman"/>
              </w:rPr>
            </w:pP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Droit au bail</w:t>
            </w:r>
          </w:p>
          <w:p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licence IV</w:t>
            </w:r>
          </w:p>
          <w:p w:rsidRPr="000C6B3D" w:rsidR="00286817" w:rsidP="00286817" w:rsidRDefault="00286817">
            <w:pPr>
              <w:pStyle w:val="Sansinterligne"/>
              <w:numPr>
                <w:ilvl w:val="0"/>
                <w:numId w:val="7"/>
              </w:numPr>
              <w:spacing w:line="480" w:lineRule="auto"/>
              <w:jc w:val="both"/>
              <w:rPr>
                <w:rFonts w:ascii="Arial" w:hAnsi="Arial" w:cs="Arial"/>
              </w:rPr>
            </w:pPr>
            <w:r>
              <w:rPr>
                <w:rFonts w:ascii="Arial" w:hAnsi="Arial" w:cs="Arial"/>
              </w:rPr>
              <w:t>Autre licence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clientèle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Enseigne</w:t>
            </w:r>
          </w:p>
          <w:p w:rsidRPr="00480C54" w:rsidR="00484CA5" w:rsidP="00286817" w:rsidRDefault="00484CA5">
            <w:pPr>
              <w:pStyle w:val="Sansinterligne"/>
              <w:numPr>
                <w:ilvl w:val="0"/>
                <w:numId w:val="7"/>
              </w:numPr>
              <w:spacing w:line="480" w:lineRule="auto"/>
              <w:jc w:val="both"/>
              <w:rPr>
                <w:rFonts w:ascii="Times New Roman" w:hAnsi="Times New Roman"/>
                <w:sz w:val="28"/>
              </w:rPr>
            </w:pPr>
            <w:r w:rsidRPr="000C6B3D">
              <w:rPr>
                <w:rFonts w:ascii="Arial" w:hAnsi="Arial" w:cs="Arial"/>
              </w:rPr>
              <w:t>Autre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984"/>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Eléments corporels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(cocher les éléments retenus)</w:t>
            </w:r>
          </w:p>
        </w:tc>
        <w:tc>
          <w:tcPr>
            <w:tcW w:w="4280" w:type="dxa"/>
          </w:tcPr>
          <w:p w:rsidRPr="006D0AD4" w:rsidR="00484CA5" w:rsidP="0067649D" w:rsidRDefault="00484CA5">
            <w:pPr>
              <w:pStyle w:val="Sansinterligne"/>
              <w:jc w:val="both"/>
              <w:rPr>
                <w:rFonts w:ascii="Times New Roman" w:hAnsi="Times New Roman"/>
              </w:rPr>
            </w:pPr>
          </w:p>
          <w:p w:rsidRPr="000C6B3D" w:rsidR="00484CA5" w:rsidP="00286817" w:rsidRDefault="00484CA5">
            <w:pPr>
              <w:pStyle w:val="Sansinterligne"/>
              <w:numPr>
                <w:ilvl w:val="0"/>
                <w:numId w:val="8"/>
              </w:numPr>
              <w:jc w:val="both"/>
              <w:rPr>
                <w:rFonts w:ascii="Arial" w:hAnsi="Arial" w:cs="Arial"/>
              </w:rPr>
            </w:pPr>
            <w:r w:rsidRPr="000C6B3D">
              <w:rPr>
                <w:rFonts w:ascii="Arial" w:hAnsi="Arial" w:cs="Arial"/>
              </w:rPr>
              <w:t xml:space="preserve">matériel d’exploitation </w:t>
            </w:r>
          </w:p>
          <w:p w:rsidRPr="000C6B3D" w:rsidR="00484CA5" w:rsidP="00286817" w:rsidRDefault="00484CA5">
            <w:pPr>
              <w:pStyle w:val="Sansinterligne"/>
              <w:spacing w:after="240"/>
              <w:ind w:left="720"/>
              <w:jc w:val="both"/>
              <w:rPr>
                <w:rFonts w:ascii="Arial" w:hAnsi="Arial" w:cs="Arial"/>
              </w:rPr>
            </w:pPr>
            <w:r w:rsidRPr="000C6B3D">
              <w:rPr>
                <w:rFonts w:ascii="Arial" w:hAnsi="Arial" w:cs="Arial"/>
              </w:rPr>
              <w:t>(selon inventaire du Commissaire-priseur)</w:t>
            </w:r>
          </w:p>
          <w:p w:rsidRPr="000C6B3D" w:rsidR="00484CA5" w:rsidP="00286817" w:rsidRDefault="00484CA5">
            <w:pPr>
              <w:pStyle w:val="Sansinterligne"/>
              <w:numPr>
                <w:ilvl w:val="0"/>
                <w:numId w:val="8"/>
              </w:numPr>
              <w:spacing w:line="480" w:lineRule="auto"/>
              <w:jc w:val="both"/>
              <w:rPr>
                <w:rFonts w:ascii="Arial" w:hAnsi="Arial" w:cs="Arial"/>
              </w:rPr>
            </w:pPr>
            <w:r w:rsidRPr="000C6B3D">
              <w:rPr>
                <w:rFonts w:ascii="Arial" w:hAnsi="Arial" w:cs="Arial"/>
              </w:rPr>
              <w:t>véhicule</w:t>
            </w:r>
          </w:p>
          <w:p w:rsidRPr="006D0AD4" w:rsidR="00484CA5" w:rsidP="00286817" w:rsidRDefault="00484CA5">
            <w:pPr>
              <w:pStyle w:val="Sansinterligne"/>
              <w:numPr>
                <w:ilvl w:val="0"/>
                <w:numId w:val="8"/>
              </w:numPr>
              <w:spacing w:line="480" w:lineRule="auto"/>
              <w:jc w:val="both"/>
              <w:rPr>
                <w:rFonts w:ascii="Times New Roman" w:hAnsi="Times New Roman"/>
              </w:rPr>
            </w:pPr>
            <w:r w:rsidRPr="000C6B3D">
              <w:rPr>
                <w:rFonts w:ascii="Arial" w:hAnsi="Arial" w:cs="Arial"/>
              </w:rPr>
              <w:t>autre :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672"/>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both"/>
              <w:rPr>
                <w:rFonts w:ascii="Times New Roman" w:hAnsi="Times New Roman"/>
              </w:rPr>
            </w:pPr>
          </w:p>
        </w:tc>
        <w:tc>
          <w:tcPr>
            <w:tcW w:w="2425" w:type="dxa"/>
          </w:tcPr>
          <w:p w:rsidRPr="006D0AD4" w:rsidR="00484CA5" w:rsidP="0067649D" w:rsidRDefault="00484CA5">
            <w:pPr>
              <w:pStyle w:val="Sansinterligne"/>
              <w:jc w:val="both"/>
              <w:rPr>
                <w:rFonts w:ascii="Times New Roman" w:hAnsi="Times New Roman"/>
              </w:rPr>
            </w:pPr>
          </w:p>
        </w:tc>
      </w:tr>
      <w:tr w:rsidR="00484CA5" w:rsidTr="00286817">
        <w:trPr>
          <w:trHeight w:val="3296"/>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2.3. </w:t>
            </w:r>
            <w:r w:rsidRPr="006D0AD4">
              <w:rPr>
                <w:rFonts w:ascii="Arial" w:hAnsi="Arial" w:cs="Arial"/>
                <w:u w:val="single"/>
              </w:rPr>
              <w:t>Actifs exclus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(actif dont la reprise n’est pas souhaitée dans le cadre de la présente cession)</w:t>
            </w:r>
          </w:p>
        </w:tc>
        <w:tc>
          <w:tcPr>
            <w:tcW w:w="4280" w:type="dxa"/>
          </w:tcPr>
          <w:p w:rsidRPr="006D0AD4" w:rsidR="000C6B3D" w:rsidP="0067649D" w:rsidRDefault="000C6B3D">
            <w:pPr>
              <w:pStyle w:val="Sansinterligne"/>
              <w:jc w:val="both"/>
              <w:rPr>
                <w:rFonts w:ascii="Times New Roman" w:hAnsi="Times New Roman"/>
              </w:rPr>
            </w:pPr>
          </w:p>
        </w:tc>
        <w:tc>
          <w:tcPr>
            <w:tcW w:w="2425" w:type="dxa"/>
          </w:tcPr>
          <w:p w:rsidRPr="006D0AD4" w:rsidR="00484CA5" w:rsidP="0067649D" w:rsidRDefault="009E5863">
            <w:pPr>
              <w:pStyle w:val="Sansinterligne"/>
              <w:jc w:val="both"/>
              <w:rPr>
                <w:rFonts w:ascii="Times New Roman" w:hAnsi="Times New Roman"/>
              </w:rPr>
            </w:pPr>
            <w:r>
              <w:rPr>
                <w:noProof/>
                <w:lang w:eastAsia="fr-FR"/>
              </w:rPr>
              <w:pict>
                <v:shape type="#_x0000_t32" style="position:absolute;left:0;text-align:left;margin-left:2.1pt;margin-top:12.4pt;width:96pt;height:91.5pt;flip:y;z-index:251659264;mso-position-horizontal-relative:text;mso-position-vertical-relative:text" id="_x0000_s1026" o:connectortype="straight"/>
              </w:pict>
            </w:r>
          </w:p>
        </w:tc>
      </w:tr>
    </w:tbl>
    <w:p w:rsidR="00484CA5" w:rsidP="00484CA5" w:rsidRDefault="00484CA5">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r>
        <w:rPr>
          <w:rFonts w:ascii="Arial" w:hAnsi="Arial" w:cs="Arial"/>
        </w:rPr>
        <w:br w:type="page"/>
      </w:r>
    </w:p>
    <w:p w:rsidRPr="000E5D50" w:rsidR="006F1F6F" w:rsidP="006F1F6F"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Pr="000E5D50" w:rsidR="006F1F6F">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Pr="000E5D50" w:rsidR="006F1F6F">
        <w:rPr>
          <w:rFonts w:ascii="Arial" w:hAnsi="Arial" w:cs="Arial"/>
          <w:b/>
          <w:color w:val="767171" w:themeColor="background2" w:themeShade="80"/>
          <w:sz w:val="28"/>
          <w:szCs w:val="28"/>
          <w:u w:val="single"/>
        </w:rPr>
        <w:t>MODALIT</w:t>
      </w:r>
      <w:r w:rsidR="00286817">
        <w:rPr>
          <w:rFonts w:ascii="Arial" w:hAnsi="Arial" w:cs="Arial"/>
          <w:b/>
          <w:color w:val="767171" w:themeColor="background2" w:themeShade="80"/>
          <w:sz w:val="28"/>
          <w:szCs w:val="28"/>
          <w:u w:val="single"/>
        </w:rPr>
        <w:t>É</w:t>
      </w:r>
      <w:r w:rsidRPr="000E5D50" w:rsidR="006F1F6F">
        <w:rPr>
          <w:rFonts w:ascii="Arial" w:hAnsi="Arial" w:cs="Arial"/>
          <w:b/>
          <w:color w:val="767171" w:themeColor="background2" w:themeShade="80"/>
          <w:sz w:val="28"/>
          <w:szCs w:val="28"/>
          <w:u w:val="single"/>
        </w:rPr>
        <w:t>S ET GARANTIE DE PAIEMENT</w:t>
      </w:r>
    </w:p>
    <w:p w:rsidRPr="00DB51C7" w:rsidR="006F1F6F" w:rsidP="006F1F6F" w:rsidRDefault="006F1F6F">
      <w:pPr>
        <w:pStyle w:val="Sansinterligne1"/>
        <w:jc w:val="both"/>
        <w:rPr>
          <w:rFonts w:ascii="Arial" w:hAnsi="Arial" w:cs="Arial"/>
        </w:rPr>
      </w:pPr>
    </w:p>
    <w:p w:rsidRPr="000E5D50" w:rsidR="006F1F6F" w:rsidP="006F1F6F" w:rsidRDefault="003777AD">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Pr="000E5D50" w:rsidR="006F1F6F">
        <w:rPr>
          <w:rFonts w:ascii="Arial" w:hAnsi="Arial" w:cs="Arial"/>
          <w:b/>
          <w:u w:val="single"/>
        </w:rPr>
        <w:t>.</w:t>
      </w:r>
      <w:r w:rsidR="006F1F6F">
        <w:rPr>
          <w:rFonts w:ascii="Arial" w:hAnsi="Arial" w:cs="Arial"/>
          <w:b/>
          <w:u w:val="single"/>
        </w:rPr>
        <w:t xml:space="preserve"> </w:t>
      </w:r>
      <w:r w:rsidRPr="000E5D50" w:rsidR="006F1F6F">
        <w:rPr>
          <w:rFonts w:ascii="Arial" w:hAnsi="Arial" w:cs="Arial"/>
          <w:b/>
          <w:u w:val="single"/>
        </w:rPr>
        <w:t>1</w:t>
      </w:r>
      <w:r w:rsidR="006F1F6F">
        <w:rPr>
          <w:rFonts w:ascii="Arial" w:hAnsi="Arial" w:cs="Arial"/>
          <w:b/>
          <w:u w:val="single"/>
        </w:rPr>
        <w:t xml:space="preserve"> --</w:t>
      </w:r>
      <w:r w:rsidRPr="000E5D50" w:rsidR="006F1F6F">
        <w:rPr>
          <w:rFonts w:ascii="Arial" w:hAnsi="Arial" w:cs="Arial"/>
          <w:b/>
          <w:u w:val="single"/>
        </w:rPr>
        <w:t xml:space="preserve"> Modalités de paiement</w:t>
      </w:r>
    </w:p>
    <w:p w:rsidR="006F1F6F" w:rsidP="00484CA5" w:rsidRDefault="006F1F6F">
      <w:pPr>
        <w:pStyle w:val="Sansinterligne1"/>
        <w:jc w:val="both"/>
        <w:rPr>
          <w:rFonts w:ascii="Arial" w:hAnsi="Arial" w:cs="Arial"/>
        </w:rPr>
      </w:pPr>
    </w:p>
    <w:p w:rsidRPr="00481240" w:rsidR="006F1F6F" w:rsidP="00484CA5" w:rsidRDefault="006F1F6F">
      <w:pPr>
        <w:pStyle w:val="Sansinterligne1"/>
        <w:jc w:val="both"/>
        <w:rPr>
          <w:rFonts w:ascii="Arial" w:hAnsi="Arial" w:cs="Arial"/>
        </w:rPr>
      </w:pPr>
    </w:p>
    <w:p w:rsidRPr="00EF02A1" w:rsidR="00484CA5" w:rsidP="00484CA5" w:rsidRDefault="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P="00484CA5" w:rsidRDefault="00484CA5">
      <w:pPr>
        <w:pStyle w:val="Sansinterligne1"/>
        <w:tabs>
          <w:tab w:val="right" w:leader="dot" w:pos="9072"/>
        </w:tabs>
        <w:jc w:val="both"/>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Pr="006F1F6F"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u w:val="single"/>
        </w:rPr>
        <w:t>Ventilation du prix de cession</w:t>
      </w:r>
      <w:r>
        <w:rPr>
          <w:rFonts w:ascii="Arial" w:hAnsi="Arial" w:cs="Arial"/>
        </w:rPr>
        <w:t xml:space="preserve"> :</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 xml:space="preserve">Part des </w:t>
      </w:r>
      <w:r>
        <w:rPr>
          <w:rFonts w:ascii="Arial" w:hAnsi="Arial" w:cs="Arial"/>
        </w:rPr>
        <w:t>éléments incorporels : …………</w:t>
      </w:r>
      <w:r w:rsidR="00286817">
        <w:rPr>
          <w:rFonts w:ascii="Arial" w:hAnsi="Arial" w:cs="Arial"/>
        </w:rPr>
        <w:t>…………………….</w:t>
      </w:r>
      <w:r>
        <w:rPr>
          <w:rFonts w:ascii="Arial" w:hAnsi="Arial" w:cs="Arial"/>
        </w:rPr>
        <w:t>…..€</w:t>
      </w:r>
    </w:p>
    <w:p w:rsidRPr="00630974"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Part des éléments corporels :…………</w:t>
      </w:r>
      <w:r w:rsidR="00286817">
        <w:rPr>
          <w:rFonts w:ascii="Arial" w:hAnsi="Arial" w:cs="Arial"/>
        </w:rPr>
        <w:t>…………………….</w:t>
      </w:r>
      <w:r w:rsidRPr="00A9298A">
        <w:rPr>
          <w:rFonts w:ascii="Arial" w:hAnsi="Arial" w:cs="Arial"/>
        </w:rPr>
        <w:t>……..€</w:t>
      </w:r>
    </w:p>
    <w:p w:rsidR="00230B02" w:rsidP="00484CA5" w:rsidRDefault="00230B02">
      <w:pPr>
        <w:pStyle w:val="Sansinterligne1"/>
        <w:tabs>
          <w:tab w:val="right" w:leader="dot" w:pos="9072"/>
        </w:tabs>
        <w:jc w:val="both"/>
        <w:rPr>
          <w:rFonts w:ascii="Arial" w:hAnsi="Arial" w:cs="Arial"/>
        </w:rPr>
      </w:pPr>
    </w:p>
    <w:p w:rsidRPr="00230B02" w:rsidR="00484CA5" w:rsidP="00484CA5" w:rsidRDefault="00484CA5">
      <w:pPr>
        <w:pStyle w:val="Sansinterligne1"/>
        <w:tabs>
          <w:tab w:val="right" w:leader="dot" w:pos="9072"/>
        </w:tabs>
        <w:jc w:val="both"/>
        <w:rPr>
          <w:rFonts w:ascii="Arial" w:hAnsi="Arial" w:cs="Arial"/>
          <w:b/>
        </w:rPr>
      </w:pPr>
      <w:r w:rsidRPr="00230B02">
        <w:rPr>
          <w:rFonts w:ascii="Arial" w:hAnsi="Arial" w:cs="Arial"/>
          <w:b/>
        </w:rPr>
        <w:t>Selon les modalités suivantes :</w:t>
      </w:r>
    </w:p>
    <w:p w:rsidR="00484CA5" w:rsidP="00484CA5" w:rsidRDefault="00484CA5">
      <w:pPr>
        <w:pStyle w:val="Sansinterligne1"/>
        <w:tabs>
          <w:tab w:val="right" w:leader="dot" w:pos="9072"/>
        </w:tabs>
        <w:jc w:val="both"/>
        <w:rPr>
          <w:rFonts w:ascii="Arial" w:hAnsi="Arial" w:cs="Arial"/>
        </w:rPr>
      </w:pPr>
    </w:p>
    <w:p w:rsidRPr="00286817" w:rsidR="00484CA5" w:rsidP="00484CA5" w:rsidRDefault="00484CA5">
      <w:pPr>
        <w:pStyle w:val="Sansinterligne"/>
        <w:jc w:val="both"/>
        <w:rPr>
          <w:rFonts w:ascii="Arial" w:hAnsi="Arial" w:cs="Arial"/>
          <w:sz w:val="28"/>
        </w:rPr>
      </w:pPr>
      <w:r w:rsidRPr="00286817">
        <w:rPr>
          <w:rFonts w:ascii="Arial" w:hAnsi="Arial" w:cs="Arial"/>
          <w:sz w:val="32"/>
        </w:rPr>
        <w:t xml:space="preserve">□ </w:t>
      </w:r>
      <w:r w:rsidRPr="00286817">
        <w:rPr>
          <w:rFonts w:ascii="Arial" w:hAnsi="Arial" w:cs="Arial"/>
          <w:sz w:val="28"/>
        </w:rPr>
        <w:t>FONDS PROPRES</w:t>
      </w:r>
    </w:p>
    <w:p w:rsidRPr="00286817" w:rsidR="00484CA5" w:rsidP="00484CA5" w:rsidRDefault="00484CA5">
      <w:pPr>
        <w:pStyle w:val="Sansinterligne"/>
        <w:jc w:val="both"/>
        <w:rPr>
          <w:rFonts w:ascii="Arial" w:hAnsi="Arial" w:cs="Arial"/>
          <w:sz w:val="28"/>
        </w:rPr>
      </w:pPr>
    </w:p>
    <w:p w:rsidRPr="00286817" w:rsidR="00484CA5" w:rsidP="00484CA5" w:rsidRDefault="00484CA5">
      <w:pPr>
        <w:pStyle w:val="Sansinterligne"/>
        <w:jc w:val="both"/>
        <w:rPr>
          <w:rFonts w:ascii="Arial" w:hAnsi="Arial" w:cs="Arial"/>
          <w:sz w:val="32"/>
        </w:rPr>
      </w:pPr>
      <w:r w:rsidRPr="00286817">
        <w:rPr>
          <w:rFonts w:ascii="Arial" w:hAnsi="Arial" w:cs="Arial"/>
          <w:sz w:val="32"/>
        </w:rPr>
        <w:t xml:space="preserve">□ </w:t>
      </w:r>
      <w:r w:rsidRPr="00286817">
        <w:rPr>
          <w:rFonts w:ascii="Arial" w:hAnsi="Arial" w:cs="Arial"/>
          <w:sz w:val="28"/>
        </w:rPr>
        <w:t>FINANCEMENT BANCAIRE</w:t>
      </w:r>
    </w:p>
    <w:p w:rsidRPr="00481240" w:rsidR="00484CA5" w:rsidP="00484CA5" w:rsidRDefault="00484CA5">
      <w:pPr>
        <w:pStyle w:val="Sansinterligne1"/>
        <w:jc w:val="both"/>
        <w:rPr>
          <w:rFonts w:ascii="Arial" w:hAnsi="Arial" w:cs="Arial"/>
        </w:rPr>
      </w:pPr>
    </w:p>
    <w:p w:rsidR="00484CA5" w:rsidP="00286817" w:rsidRDefault="00484CA5">
      <w:pPr>
        <w:pStyle w:val="Sansinterligne1"/>
        <w:ind w:left="284"/>
        <w:jc w:val="both"/>
        <w:rPr>
          <w:rFonts w:ascii="Arial" w:hAnsi="Arial" w:cs="Arial"/>
          <w:u w:val="single"/>
        </w:rPr>
      </w:pPr>
      <w:r w:rsidRPr="00EF02A1">
        <w:rPr>
          <w:rFonts w:ascii="Arial" w:hAnsi="Arial" w:cs="Arial"/>
          <w:u w:val="single"/>
        </w:rPr>
        <w:t>Si vous avez recours à un emprunt :</w:t>
      </w:r>
    </w:p>
    <w:p w:rsidRPr="00EF02A1" w:rsidR="00484CA5" w:rsidP="00286817" w:rsidRDefault="00484CA5">
      <w:pPr>
        <w:pStyle w:val="Sansinterligne1"/>
        <w:ind w:left="284"/>
        <w:jc w:val="both"/>
        <w:rPr>
          <w:rFonts w:ascii="Arial" w:hAnsi="Arial" w:cs="Arial"/>
          <w:u w:val="single"/>
        </w:rPr>
      </w:pP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Montant emprunté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Durée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Taux effectif global :</w:t>
      </w:r>
      <w:r>
        <w:rPr>
          <w:rFonts w:ascii="Arial" w:hAnsi="Arial" w:cs="Arial"/>
        </w:rPr>
        <w:tab/>
      </w:r>
    </w:p>
    <w:p w:rsidR="00484CA5" w:rsidP="00286817" w:rsidRDefault="00484CA5">
      <w:pPr>
        <w:pStyle w:val="Sansinterligne1"/>
        <w:ind w:left="284"/>
        <w:jc w:val="both"/>
        <w:rPr>
          <w:rFonts w:ascii="Arial" w:hAnsi="Arial" w:cs="Arial"/>
        </w:rPr>
      </w:pPr>
    </w:p>
    <w:p w:rsidRPr="00EF02A1" w:rsidR="00484CA5" w:rsidP="00286817" w:rsidRDefault="00484CA5">
      <w:pPr>
        <w:pStyle w:val="Sansinterligne1"/>
        <w:ind w:left="284"/>
        <w:jc w:val="center"/>
        <w:rPr>
          <w:rFonts w:ascii="Arial" w:hAnsi="Arial" w:cs="Arial"/>
          <w:b/>
          <w:sz w:val="24"/>
        </w:rPr>
      </w:pPr>
      <w:r w:rsidRPr="00EF02A1">
        <w:rPr>
          <w:rFonts w:ascii="Arial" w:hAnsi="Arial" w:cs="Arial"/>
          <w:b/>
          <w:sz w:val="24"/>
        </w:rPr>
        <w:t>Cout du financement global de l’opération : ………………………………………</w:t>
      </w:r>
      <w:r>
        <w:rPr>
          <w:rFonts w:ascii="Arial" w:hAnsi="Arial" w:cs="Arial"/>
          <w:b/>
          <w:sz w:val="24"/>
        </w:rPr>
        <w:t>....</w:t>
      </w:r>
      <w:r w:rsidRPr="00EF02A1">
        <w:rPr>
          <w:rFonts w:ascii="Arial" w:hAnsi="Arial" w:cs="Arial"/>
          <w:b/>
          <w:sz w:val="24"/>
        </w:rPr>
        <w:t>..</w:t>
      </w:r>
    </w:p>
    <w:p w:rsidR="00484CA5" w:rsidP="00484CA5" w:rsidRDefault="00484CA5">
      <w:pPr>
        <w:pStyle w:val="Sansinterligne1"/>
        <w:jc w:val="both"/>
        <w:rPr>
          <w:rFonts w:ascii="Arial" w:hAnsi="Arial" w:cs="Arial"/>
        </w:rPr>
      </w:pPr>
    </w:p>
    <w:p w:rsidRPr="00230B02" w:rsidR="00484CA5" w:rsidP="00484CA5" w:rsidRDefault="00230B02">
      <w:pPr>
        <w:pStyle w:val="Sansinterligne1"/>
        <w:jc w:val="both"/>
        <w:rPr>
          <w:rFonts w:ascii="Arial" w:hAnsi="Arial" w:cs="Arial"/>
          <w:b/>
          <w:u w:val="single"/>
        </w:rPr>
      </w:pPr>
      <w:r>
        <w:rPr>
          <w:rFonts w:ascii="Arial" w:hAnsi="Arial" w:cs="Arial"/>
        </w:rPr>
        <w:br w:type="page"/>
      </w:r>
      <w:r w:rsidR="003777AD">
        <w:rPr>
          <w:rFonts w:ascii="Arial" w:hAnsi="Arial" w:cs="Arial"/>
          <w:b/>
          <w:u w:val="single"/>
        </w:rPr>
        <w:lastRenderedPageBreak/>
        <w:t>3</w:t>
      </w:r>
      <w:r w:rsidRPr="00230B02">
        <w:rPr>
          <w:rFonts w:ascii="Arial" w:hAnsi="Arial" w:cs="Arial"/>
          <w:b/>
          <w:u w:val="single"/>
        </w:rPr>
        <w:t>.2</w:t>
      </w:r>
      <w:r w:rsidRPr="00230B02" w:rsidR="00484CA5">
        <w:rPr>
          <w:rFonts w:ascii="Arial" w:hAnsi="Arial" w:cs="Arial"/>
          <w:b/>
          <w:u w:val="single"/>
        </w:rPr>
        <w:t xml:space="preserve"> Garantie de paiement</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P="00484CA5" w:rsidRDefault="00484CA5">
      <w:pPr>
        <w:pStyle w:val="Sansinterligne1"/>
        <w:jc w:val="both"/>
        <w:rPr>
          <w:rFonts w:ascii="Arial" w:hAnsi="Arial" w:cs="Arial"/>
        </w:rPr>
      </w:pPr>
    </w:p>
    <w:p w:rsidRPr="009E5863" w:rsidR="00484CA5" w:rsidP="00484CA5" w:rsidRDefault="00484CA5">
      <w:pPr>
        <w:pStyle w:val="Sansinterligne"/>
        <w:jc w:val="both"/>
        <w:rPr>
          <w:rFonts w:ascii="Arial" w:hAnsi="Arial" w:cs="Arial"/>
        </w:rPr>
      </w:pPr>
      <w:r w:rsidRPr="009E5863">
        <w:rPr>
          <w:rFonts w:ascii="Arial" w:hAnsi="Arial" w:cs="Arial"/>
        </w:rPr>
        <w:t>□ Chèque de banque</w:t>
      </w:r>
    </w:p>
    <w:p w:rsidR="00484CA5" w:rsidP="00484CA5" w:rsidRDefault="00484CA5">
      <w:pPr>
        <w:pStyle w:val="Sansinterligne"/>
        <w:jc w:val="both"/>
        <w:rPr>
          <w:rFonts w:ascii="Arial" w:hAnsi="Arial" w:cs="Arial"/>
        </w:rPr>
      </w:pPr>
      <w:r w:rsidRPr="00230B02">
        <w:rPr>
          <w:rFonts w:ascii="Arial" w:hAnsi="Arial" w:cs="Arial"/>
        </w:rPr>
        <w:t>□ Virement bancaire</w:t>
      </w:r>
    </w:p>
    <w:p w:rsidRPr="00230B02" w:rsidR="00230B02" w:rsidP="00484CA5" w:rsidRDefault="00230B02">
      <w:pPr>
        <w:pStyle w:val="Sansinterligne"/>
        <w:jc w:val="both"/>
        <w:rPr>
          <w:rFonts w:ascii="Arial" w:hAnsi="Arial" w:cs="Arial"/>
        </w:rPr>
      </w:pPr>
    </w:p>
    <w:p w:rsidRPr="00C030DC" w:rsidR="00484CA5" w:rsidP="00484CA5" w:rsidRDefault="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P="00484CA5" w:rsidRDefault="00484CA5">
      <w:pPr>
        <w:pStyle w:val="Sansinterligne"/>
        <w:rPr>
          <w:rFonts w:ascii="Times New Roman" w:hAnsi="Times New Roman"/>
        </w:rPr>
      </w:pPr>
    </w:p>
    <w:p w:rsidR="00484CA5" w:rsidP="00484CA5" w:rsidRDefault="009E5863">
      <w:pPr>
        <w:pStyle w:val="Sansinterligne"/>
        <w:jc w:val="both"/>
        <w:rPr>
          <w:rFonts w:ascii="Times New Roman" w:hAnsi="Times New Roman"/>
          <w:sz w:val="24"/>
        </w:rPr>
      </w:pPr>
      <w:r>
        <w:rPr>
          <w:noProof/>
        </w:rPr>
        <w:drawing>
          <wp:inline distT="0" distB="0" distL="0" distR="0">
            <wp:extent cx="5392509" cy="2462517"/>
            <wp:effectExtent l="0" t="0" r="0" b="0"/>
            <wp:docPr id="1" name="Image 1"/>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21402" cy="2475711"/>
                    </a:xfrm>
                    <a:prstGeom prst="rect">
                      <a:avLst/>
                    </a:prstGeom>
                  </pic:spPr>
                </pic:pic>
              </a:graphicData>
            </a:graphic>
          </wp:inline>
        </w:drawing>
      </w:r>
    </w:p>
    <w:p w:rsidRPr="00E87B6E" w:rsidR="00F502D8" w:rsidP="00484CA5" w:rsidRDefault="00F502D8">
      <w:pPr>
        <w:pStyle w:val="Sansinterligne"/>
        <w:jc w:val="both"/>
        <w:rPr>
          <w:rFonts w:ascii="Times New Roman" w:hAnsi="Times New Roman"/>
          <w:sz w:val="24"/>
        </w:rPr>
      </w:pPr>
    </w:p>
    <w:p w:rsidR="00484CA5" w:rsidP="00484CA5" w:rsidRDefault="00484CA5">
      <w:pPr>
        <w:pStyle w:val="Sansinterligne"/>
        <w:jc w:val="both"/>
        <w:rPr>
          <w:rFonts w:ascii="Arial" w:hAnsi="Arial" w:cs="Arial"/>
        </w:rPr>
      </w:pPr>
      <w:r w:rsidRPr="00230B02">
        <w:rPr>
          <w:rFonts w:ascii="Arial" w:hAnsi="Arial" w:cs="Arial"/>
        </w:rPr>
        <w:t>□ Attestation d’accord de financement bancaire</w:t>
      </w:r>
    </w:p>
    <w:p w:rsidRPr="00230B02" w:rsidR="00230B02" w:rsidP="00484CA5" w:rsidRDefault="00230B02">
      <w:pPr>
        <w:pStyle w:val="Sansinterligne"/>
        <w:jc w:val="both"/>
        <w:rPr>
          <w:rFonts w:ascii="Arial" w:hAnsi="Arial" w:cs="Arial"/>
        </w:rPr>
      </w:pPr>
    </w:p>
    <w:p w:rsidR="00484CA5" w:rsidP="00484CA5" w:rsidRDefault="00484CA5">
      <w:pPr>
        <w:pStyle w:val="Sansinterligne"/>
        <w:jc w:val="both"/>
        <w:rPr>
          <w:rFonts w:ascii="Arial" w:hAnsi="Arial" w:cs="Arial"/>
        </w:rPr>
      </w:pPr>
      <w:r w:rsidRPr="00230B02">
        <w:rPr>
          <w:rFonts w:ascii="Arial" w:hAnsi="Arial" w:cs="Arial"/>
        </w:rPr>
        <w:t>□ Attestation bancaire de fonds propres</w:t>
      </w:r>
    </w:p>
    <w:p w:rsidR="00230B02" w:rsidP="00484CA5" w:rsidRDefault="00230B02">
      <w:pPr>
        <w:pStyle w:val="Sansinterligne"/>
        <w:jc w:val="both"/>
        <w:rPr>
          <w:rFonts w:ascii="Arial" w:hAnsi="Arial" w:cs="Arial"/>
        </w:rPr>
      </w:pPr>
    </w:p>
    <w:p w:rsidR="009E5863" w:rsidP="00484CA5" w:rsidRDefault="009E5863">
      <w:pPr>
        <w:pStyle w:val="Sansinterligne"/>
        <w:jc w:val="both"/>
        <w:rPr>
          <w:rFonts w:ascii="Arial" w:hAnsi="Arial" w:cs="Arial"/>
        </w:rPr>
      </w:pPr>
    </w:p>
    <w:p w:rsidRPr="002E4F9F" w:rsidR="009E5863" w:rsidP="009E5863" w:rsidRDefault="009E5863">
      <w:pPr>
        <w:pStyle w:val="Sansinterligne"/>
        <w:jc w:val="both"/>
        <w:rPr>
          <w:rFonts w:ascii="Arial" w:hAnsi="Arial" w:cs="Arial"/>
          <w:b/>
          <w:u w:val="single"/>
        </w:rPr>
      </w:pPr>
      <w:r w:rsidRPr="002E4F9F">
        <w:rPr>
          <w:rFonts w:ascii="Arial" w:hAnsi="Arial" w:cs="Arial"/>
          <w:b/>
          <w:u w:val="single"/>
        </w:rPr>
        <w:t xml:space="preserve">3.3 Précisions sur l’origine des fonds : </w:t>
      </w:r>
    </w:p>
    <w:p w:rsidR="009E5863" w:rsidP="009E5863" w:rsidRDefault="009E5863">
      <w:pPr>
        <w:pStyle w:val="Sansinterligne"/>
        <w:jc w:val="both"/>
        <w:rPr>
          <w:rFonts w:ascii="Arial" w:hAnsi="Arial" w:cs="Arial"/>
        </w:rPr>
      </w:pP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230B02" w:rsidR="009E5863" w:rsidP="00484CA5" w:rsidRDefault="009E5863">
      <w:pPr>
        <w:pStyle w:val="Sansinterligne"/>
        <w:jc w:val="both"/>
        <w:rPr>
          <w:rFonts w:ascii="Arial" w:hAnsi="Arial" w:cs="Arial"/>
        </w:rPr>
      </w:pPr>
    </w:p>
    <w:p w:rsidR="00484CA5" w:rsidP="00484CA5" w:rsidRDefault="00484CA5">
      <w:pPr>
        <w:pStyle w:val="Sansinterligne1"/>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4</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xml:space="preserve"> PREVISIONS D’ACTIVITES ET DE FINANCEMENT</w:t>
      </w:r>
    </w:p>
    <w:p w:rsidRPr="00DB51C7" w:rsidR="00230B02" w:rsidP="00230B02" w:rsidRDefault="00230B02">
      <w:pPr>
        <w:pStyle w:val="Sansinterligne1"/>
        <w:tabs>
          <w:tab w:val="right" w:leader="dot" w:pos="9072"/>
        </w:tabs>
        <w:jc w:val="both"/>
        <w:rPr>
          <w:rFonts w:ascii="Arial" w:hAnsi="Arial" w:cs="Arial"/>
        </w:rPr>
      </w:pP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 xml:space="preserve">Joindre un prévisionnel d’activité </w:t>
      </w:r>
    </w:p>
    <w:p w:rsidR="00484CA5" w:rsidP="00484CA5" w:rsidRDefault="00484CA5">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5</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PREVISIONS DE CESSIONS D’ACTIFS AU COURS DES DEUX ANNEES SUIVANT LA CESSION (à compléter si vous envisagez de revendre une partie des actifs achetés)</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b/>
          <w:i/>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6</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DUREE DES ENGAGEMENTS PRIS (à compléter s’il y a lieu)</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A3226A" w:rsidP="00484CA5" w:rsidRDefault="00230B02">
      <w:pPr>
        <w:pStyle w:val="Sansinterligne1"/>
        <w:tabs>
          <w:tab w:val="right" w:leader="dot" w:pos="9072"/>
        </w:tabs>
        <w:jc w:val="both"/>
        <w:rPr>
          <w:rFonts w:ascii="Arial" w:hAnsi="Arial" w:cs="Arial"/>
        </w:rPr>
      </w:pPr>
      <w:r w:rsidRPr="00DB51C7">
        <w:rPr>
          <w:rFonts w:ascii="Arial" w:hAnsi="Arial" w:cs="Arial"/>
          <w:i/>
        </w:rPr>
        <w:tab/>
      </w:r>
      <w:bookmarkStart w:name="_GoBack" w:id="0"/>
      <w:bookmarkEnd w:id="0"/>
    </w:p>
    <w:p w:rsidR="00A3226A" w:rsidP="00484CA5" w:rsidRDefault="003777AD">
      <w:pPr>
        <w:pStyle w:val="Sansinterligne1"/>
        <w:tabs>
          <w:tab w:val="right" w:leader="dot" w:pos="9072"/>
        </w:tabs>
        <w:jc w:val="both"/>
        <w:rPr>
          <w:rFonts w:ascii="Arial" w:hAnsi="Arial" w:cs="Arial"/>
        </w:rPr>
      </w:pPr>
      <w:r>
        <w:rPr>
          <w:rFonts w:ascii="Arial" w:hAnsi="Arial" w:cs="Arial"/>
        </w:rPr>
        <w:br w:type="page"/>
      </w: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7</w:t>
      </w:r>
      <w:r w:rsidRPr="003E6C1C" w:rsidR="00230B02">
        <w:rPr>
          <w:rFonts w:ascii="Arial" w:hAnsi="Arial" w:cs="Arial"/>
          <w:b/>
          <w:color w:val="767171" w:themeColor="background2" w:themeShade="80"/>
          <w:sz w:val="28"/>
          <w:szCs w:val="28"/>
          <w:u w:val="single"/>
        </w:rPr>
        <w:t xml:space="preserve"> – DISPOSITIONS DIVERSES </w:t>
      </w: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1.</w:t>
      </w:r>
      <w:r w:rsidR="00230B02">
        <w:rPr>
          <w:rFonts w:ascii="Arial" w:hAnsi="Arial" w:cs="Arial"/>
          <w:b/>
          <w:u w:val="single"/>
        </w:rPr>
        <w:t xml:space="preserve"> -</w:t>
      </w:r>
      <w:r w:rsidRPr="003E6C1C" w:rsidR="00230B02">
        <w:rPr>
          <w:rFonts w:ascii="Arial" w:hAnsi="Arial" w:cs="Arial"/>
          <w:b/>
          <w:u w:val="single"/>
        </w:rPr>
        <w:t xml:space="preserve"> Date d’entrée en jouissance souhaitée :</w:t>
      </w:r>
      <w:r w:rsidRPr="003E6C1C" w:rsidR="00230B02">
        <w:rPr>
          <w:rFonts w:ascii="Arial" w:hAnsi="Arial" w:cs="Arial"/>
          <w:b/>
          <w:u w:val="single"/>
        </w:rPr>
        <w:tab/>
      </w:r>
    </w:p>
    <w:p w:rsidRPr="00481240" w:rsidR="00230B02" w:rsidP="00484CA5" w:rsidRDefault="00230B02">
      <w:pPr>
        <w:pStyle w:val="Sansinterligne1"/>
        <w:tabs>
          <w:tab w:val="right" w:leader="dot" w:pos="9072"/>
        </w:tabs>
        <w:jc w:val="both"/>
        <w:rPr>
          <w:rFonts w:ascii="Arial" w:hAnsi="Arial" w:cs="Arial"/>
        </w:rPr>
      </w:pPr>
    </w:p>
    <w:p w:rsidR="00484CA5" w:rsidP="00484CA5" w:rsidRDefault="00484CA5">
      <w:pPr>
        <w:pStyle w:val="Sansinterligne1"/>
        <w:tabs>
          <w:tab w:val="right" w:leader="dot" w:pos="9072"/>
        </w:tabs>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2</w:t>
      </w:r>
      <w:r w:rsidR="00230B02">
        <w:rPr>
          <w:rFonts w:ascii="Arial" w:hAnsi="Arial" w:cs="Arial"/>
          <w:b/>
          <w:u w:val="single"/>
        </w:rPr>
        <w:t xml:space="preserve"> -</w:t>
      </w:r>
      <w:r w:rsidRPr="003E6C1C" w:rsidR="00230B02">
        <w:rPr>
          <w:rFonts w:ascii="Arial" w:hAnsi="Arial" w:cs="Arial"/>
          <w:b/>
          <w:u w:val="single"/>
        </w:rPr>
        <w:t xml:space="preserve"> Eventuels Impôts et taxes à proratiser :</w:t>
      </w:r>
      <w:r w:rsidRPr="003E6C1C" w:rsidR="00230B02">
        <w:rPr>
          <w:rFonts w:ascii="Arial" w:hAnsi="Arial" w:cs="Arial"/>
          <w:b/>
          <w:u w:val="single"/>
        </w:rPr>
        <w:tab/>
      </w: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3</w:t>
      </w:r>
      <w:r w:rsidR="00230B02">
        <w:rPr>
          <w:rFonts w:ascii="Arial" w:hAnsi="Arial" w:cs="Arial"/>
          <w:b/>
          <w:u w:val="single"/>
        </w:rPr>
        <w:t xml:space="preserve"> -</w:t>
      </w:r>
      <w:r w:rsidRPr="003E6C1C" w:rsidR="00230B02">
        <w:rPr>
          <w:rFonts w:ascii="Arial" w:hAnsi="Arial" w:cs="Arial"/>
          <w:b/>
          <w:u w:val="single"/>
        </w:rPr>
        <w:t xml:space="preserve"> Nom du rédacteur de l’acte souhaité (ce peut être votre conseil habituel Notaire ou Avocat) : </w:t>
      </w: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Pr="003E6C1C" w:rsidR="00230B02" w:rsidP="00230B02" w:rsidRDefault="00230B02">
      <w:pPr>
        <w:pStyle w:val="Sansinterligne1"/>
        <w:jc w:val="both"/>
        <w:rPr>
          <w:rFonts w:ascii="Arial" w:hAnsi="Arial" w:cs="Arial"/>
          <w:b/>
        </w:rPr>
      </w:pPr>
      <w:r w:rsidRPr="003E6C1C">
        <w:rPr>
          <w:rFonts w:ascii="Arial" w:hAnsi="Arial" w:cs="Arial"/>
          <w:b/>
        </w:rPr>
        <w:t>Fait à ………………………</w:t>
      </w:r>
    </w:p>
    <w:p w:rsidRPr="003E6C1C" w:rsidR="00230B02" w:rsidP="00230B02" w:rsidRDefault="00230B02">
      <w:pPr>
        <w:pStyle w:val="Sansinterligne1"/>
        <w:jc w:val="both"/>
        <w:rPr>
          <w:rFonts w:ascii="Arial" w:hAnsi="Arial" w:cs="Arial"/>
          <w:b/>
        </w:rPr>
      </w:pPr>
    </w:p>
    <w:p w:rsidRPr="003E6C1C" w:rsidR="00230B02" w:rsidP="00230B02" w:rsidRDefault="00230B02">
      <w:pPr>
        <w:pStyle w:val="Sansinterligne1"/>
        <w:jc w:val="both"/>
        <w:rPr>
          <w:rFonts w:ascii="Arial" w:hAnsi="Arial" w:cs="Arial"/>
          <w:b/>
        </w:rPr>
      </w:pPr>
      <w:r w:rsidRPr="003E6C1C">
        <w:rPr>
          <w:rFonts w:ascii="Arial" w:hAnsi="Arial" w:cs="Arial"/>
          <w:b/>
        </w:rPr>
        <w:t>Le ………………………</w:t>
      </w: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i/>
          <w:color w:val="7F7F7F"/>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i/>
        </w:rPr>
      </w:pPr>
      <w:r w:rsidRPr="00DB51C7">
        <w:rPr>
          <w:rFonts w:ascii="Arial" w:hAnsi="Arial" w:cs="Arial"/>
          <w:b/>
          <w:i/>
        </w:rPr>
        <w:t>Pièces produites en annexe :</w:t>
      </w: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CV</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Attestation de financement</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Prévisionnel d’activité</w:t>
      </w:r>
    </w:p>
    <w:p w:rsidRPr="00DB51C7" w:rsidR="00230B02" w:rsidP="00230B02" w:rsidRDefault="00230B02">
      <w:pPr>
        <w:pStyle w:val="Sansinterligne1"/>
        <w:numPr>
          <w:ilvl w:val="0"/>
          <w:numId w:val="6"/>
        </w:numPr>
        <w:jc w:val="both"/>
        <w:rPr>
          <w:rFonts w:ascii="Arial" w:hAnsi="Arial" w:cs="Arial"/>
        </w:rPr>
      </w:pPr>
      <w:r w:rsidRPr="00DB51C7">
        <w:rPr>
          <w:rFonts w:ascii="Arial" w:hAnsi="Arial" w:cs="Arial"/>
        </w:rPr>
        <w:t>...</w:t>
      </w:r>
    </w:p>
    <w:p w:rsidRPr="00DB51C7" w:rsidR="00230B02" w:rsidP="00230B02" w:rsidRDefault="00230B02">
      <w:pPr>
        <w:pStyle w:val="Notedebasdepage"/>
        <w:jc w:val="both"/>
        <w:rPr>
          <w:rFonts w:ascii="Arial" w:hAnsi="Arial" w:cs="Arial"/>
          <w:b/>
          <w:i/>
          <w:snapToGrid w:val="false"/>
          <w:sz w:val="22"/>
          <w:szCs w:val="22"/>
        </w:rPr>
      </w:pPr>
    </w:p>
    <w:p w:rsidR="00DD5667" w:rsidP="00230B02" w:rsidRDefault="00DD5667">
      <w:pPr>
        <w:pStyle w:val="Sansinterligne1"/>
        <w:tabs>
          <w:tab w:val="right" w:leader="dot" w:pos="9072"/>
        </w:tabs>
        <w:jc w:val="both"/>
        <w:rPr>
          <w:color w:val="FF0000"/>
        </w:rPr>
      </w:pPr>
    </w:p>
    <w:p w:rsidRPr="00785ABD" w:rsidR="0090494E" w:rsidP="00A3226A" w:rsidRDefault="0090494E">
      <w:pPr>
        <w:pStyle w:val="Notedebasdepage"/>
        <w:jc w:val="both"/>
        <w:rPr>
          <w:rFonts w:ascii="CG Omega" w:hAnsi="CG Omega"/>
          <w:b/>
          <w:i/>
          <w:snapToGrid w:val="false"/>
          <w:sz w:val="22"/>
        </w:rPr>
      </w:pPr>
    </w:p>
    <w:sectPr w:rsidRPr="00785ABD" w:rsidR="0090494E"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9E5863">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9E5863">
              <w:rPr>
                <w:b/>
                <w:bCs/>
                <w:noProof/>
              </w:rPr>
              <w:t>6</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Pr="00B96199" w:rsidR="00484CA5" w:rsidP="006E0E79" w:rsidRDefault="00484CA5">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6065B"/>
    <w:multiLevelType w:val="hybridMultilevel"/>
    <w:tmpl w:val="E6B0701C"/>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0B12"/>
    <w:multiLevelType w:val="hybridMultilevel"/>
    <w:tmpl w:val="BF9EA9D2"/>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3793"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86817"/>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3701"/>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5863"/>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width-relative:margin;mso-height-relative:margin" fillcolor="white">
      <v:fill color="white"/>
      <v:textbox style="mso-fit-shape-to-text:t"/>
    </o:shapedefaults>
    <o:shapelayout v:ext="edit">
      <o:idmap v:ext="edit" data="1"/>
      <o:rules v:ext="edit">
        <o:r id="V:Rule3" type="connector" idref="#_x0000_s1026"/>
        <o:r id="V:Rule4" type="connector" idref="#_x0000_s1027"/>
      </o:rules>
    </o:shapelayout>
  </w:shapeDefaults>
  <w:decimalSymbol w:val=","/>
  <w:listSeparator w:val=";"/>
  <w14:docId w14:val="762ADAE6"/>
  <w15:chartTrackingRefBased/>
  <w15:docId w15:val="{578045EA-66F6-4537-9C4E-CF3B2E22E9D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in Text" w:uiPriority="99"/>
    <w:lsdException w:name="Normal (Web)" w:uiPriority="99"/>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99"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styleId="En-tteCar" w:customStyle="true">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styleId="PieddepageCar" w:customStyle="true">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styleId="TextedebullesCar" w:customStyle="true">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false"/>
      <w:autoSpaceDE w:val="false"/>
      <w:autoSpaceDN w:val="false"/>
      <w:adjustRightInd w:val="false"/>
      <w:ind w:left="360"/>
      <w:jc w:val="both"/>
      <w:textAlignment w:val="baseline"/>
    </w:pPr>
    <w:rPr>
      <w:rFonts w:ascii="Arial" w:hAnsi="Arial"/>
      <w:spacing w:val="-5"/>
      <w:sz w:val="20"/>
      <w:szCs w:val="20"/>
    </w:rPr>
  </w:style>
  <w:style w:type="character" w:styleId="Titre2Car" w:customStyle="true">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hAnsi="Consolas" w:eastAsia="Calibri"/>
      <w:sz w:val="21"/>
      <w:szCs w:val="21"/>
      <w:lang w:val="x-none" w:eastAsia="en-US"/>
    </w:rPr>
  </w:style>
  <w:style w:type="character" w:styleId="TextebrutCar" w:customStyle="true">
    <w:name w:val="Texte brut Car"/>
    <w:link w:val="Textebrut"/>
    <w:uiPriority w:val="99"/>
    <w:rsid w:val="007745BD"/>
    <w:rPr>
      <w:rFonts w:ascii="Consolas" w:hAnsi="Consolas" w:eastAsia="Calibri"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styleId="TitreCar" w:customStyle="true">
    <w:name w:val="Titre Car"/>
    <w:link w:val="Titre"/>
    <w:rsid w:val="007745BD"/>
    <w:rPr>
      <w:rFonts w:ascii="Arial Narrow" w:hAnsi="Arial Narrow"/>
      <w:b/>
      <w:smallCaps/>
      <w:sz w:val="24"/>
      <w:szCs w:val="24"/>
    </w:rPr>
  </w:style>
  <w:style w:type="character" w:styleId="Titre1Car" w:customStyle="true">
    <w:name w:val="Titre 1 Car"/>
    <w:link w:val="Titre1"/>
    <w:rsid w:val="008C0F83"/>
    <w:rPr>
      <w:rFonts w:ascii="Calibri Light" w:hAnsi="Calibri Light" w:eastAsia="Times New Roman" w:cs="Times New Roman"/>
      <w:b/>
      <w:bCs/>
      <w:kern w:val="32"/>
      <w:sz w:val="32"/>
      <w:szCs w:val="32"/>
    </w:rPr>
  </w:style>
  <w:style w:type="paragraph" w:styleId="Notedebasdepage">
    <w:name w:val="footnote text"/>
    <w:basedOn w:val="Normal"/>
    <w:link w:val="NotedebasdepageCar"/>
    <w:rsid w:val="001717B8"/>
    <w:pPr>
      <w:widowControl w:val="false"/>
      <w:overflowPunct w:val="false"/>
      <w:autoSpaceDE w:val="false"/>
      <w:autoSpaceDN w:val="false"/>
      <w:adjustRightInd w:val="false"/>
      <w:textAlignment w:val="baseline"/>
    </w:pPr>
    <w:rPr>
      <w:rFonts w:ascii="Courier New" w:hAnsi="Courier New"/>
      <w:sz w:val="20"/>
      <w:szCs w:val="20"/>
      <w:lang w:val="x-none" w:eastAsia="x-none"/>
    </w:rPr>
  </w:style>
  <w:style w:type="character" w:styleId="NotedebasdepageCar" w:customStyle="true">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true" w:after="100" w:afterAutospacing="true"/>
    </w:pPr>
  </w:style>
  <w:style w:type="paragraph" w:styleId="Sansinterligne1" w:customStyle="true">
    <w:name w:val="Sans interligne1"/>
    <w:rsid w:val="00484CA5"/>
    <w:rPr>
      <w:rFonts w:ascii="Calibri" w:hAnsi="Calibri"/>
      <w:sz w:val="22"/>
      <w:szCs w:val="22"/>
      <w:lang w:eastAsia="en-US"/>
    </w:rPr>
  </w:style>
  <w:style w:type="paragraph" w:styleId="Sansinterligne2" w:customStyle="true">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654B960-6D44-4C9C-B1F3-A51DE20A2343}">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Angelique Letrosne</cp:lastModifiedBy>
  <cp:revision>21</cp:revision>
  <cp:lastPrinted>2016-01-13T15:37:00Z</cp:lastPrinted>
  <dcterms:created xsi:type="dcterms:W3CDTF">2017-07-28T14:57:00Z</dcterms:created>
  <dcterms:modified xsi:type="dcterms:W3CDTF">2025-11-25T17:30:00Z</dcterms:modified>
</cp:coreProperties>
</file>